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AC9F" w14:textId="77777777" w:rsidR="00520152" w:rsidRPr="00520152" w:rsidRDefault="00520152" w:rsidP="00520152">
      <w:pPr>
        <w:spacing w:after="200" w:line="276" w:lineRule="auto"/>
        <w:rPr>
          <w:rFonts w:ascii="Calibri" w:eastAsia="Calibri" w:hAnsi="Calibri" w:cs="Times New Roman"/>
          <w:b/>
        </w:rPr>
      </w:pPr>
      <w:r w:rsidRPr="00852212">
        <w:rPr>
          <w:rFonts w:ascii="Calibri" w:eastAsia="Calibri" w:hAnsi="Calibri" w:cs="Times New Roman"/>
          <w:b/>
          <w:highlight w:val="yellow"/>
        </w:rPr>
        <w:t>2025-2026 Eğitim-Öğretim Yılı Çift Anadal Kontenjanları ve Şartları Tablosu</w:t>
      </w:r>
    </w:p>
    <w:tbl>
      <w:tblPr>
        <w:tblStyle w:val="TabloKlavuzu"/>
        <w:tblW w:w="15988" w:type="dxa"/>
        <w:tblInd w:w="-856" w:type="dxa"/>
        <w:tblLook w:val="04A0" w:firstRow="1" w:lastRow="0" w:firstColumn="1" w:lastColumn="0" w:noHBand="0" w:noVBand="1"/>
      </w:tblPr>
      <w:tblGrid>
        <w:gridCol w:w="1560"/>
        <w:gridCol w:w="3568"/>
        <w:gridCol w:w="4371"/>
        <w:gridCol w:w="1897"/>
        <w:gridCol w:w="2064"/>
        <w:gridCol w:w="2528"/>
      </w:tblGrid>
      <w:tr w:rsidR="00520152" w:rsidRPr="00520152" w14:paraId="6E42B99E" w14:textId="77777777" w:rsidTr="00770988">
        <w:trPr>
          <w:trHeight w:val="301"/>
        </w:trPr>
        <w:tc>
          <w:tcPr>
            <w:tcW w:w="1560" w:type="dxa"/>
          </w:tcPr>
          <w:p w14:paraId="3D4B494C" w14:textId="77777777" w:rsidR="00520152" w:rsidRPr="00520152" w:rsidRDefault="00520152" w:rsidP="00520152">
            <w:pPr>
              <w:rPr>
                <w:rFonts w:ascii="Calibri" w:eastAsia="Calibri" w:hAnsi="Calibri" w:cs="Times New Roman"/>
                <w:b/>
              </w:rPr>
            </w:pPr>
            <w:r w:rsidRPr="00520152">
              <w:rPr>
                <w:rFonts w:ascii="Calibri" w:eastAsia="Calibri" w:hAnsi="Calibri" w:cs="Times New Roman"/>
                <w:b/>
              </w:rPr>
              <w:t>Fakülte</w:t>
            </w:r>
          </w:p>
        </w:tc>
        <w:tc>
          <w:tcPr>
            <w:tcW w:w="3568" w:type="dxa"/>
          </w:tcPr>
          <w:p w14:paraId="0C47B3EA" w14:textId="77777777" w:rsidR="00520152" w:rsidRPr="00520152" w:rsidRDefault="00520152" w:rsidP="00520152">
            <w:pPr>
              <w:rPr>
                <w:rFonts w:ascii="Calibri" w:eastAsia="Calibri" w:hAnsi="Calibri" w:cs="Times New Roman"/>
                <w:b/>
              </w:rPr>
            </w:pPr>
            <w:r w:rsidRPr="00520152">
              <w:rPr>
                <w:rFonts w:ascii="Calibri" w:eastAsia="Calibri" w:hAnsi="Calibri" w:cs="Times New Roman"/>
                <w:b/>
              </w:rPr>
              <w:t>Çift Anadal Açacak Bölüm</w:t>
            </w:r>
          </w:p>
        </w:tc>
        <w:tc>
          <w:tcPr>
            <w:tcW w:w="4371" w:type="dxa"/>
          </w:tcPr>
          <w:p w14:paraId="35CDE08A" w14:textId="77777777" w:rsidR="00520152" w:rsidRPr="00520152" w:rsidRDefault="00520152" w:rsidP="00520152">
            <w:pPr>
              <w:rPr>
                <w:rFonts w:ascii="Calibri" w:eastAsia="Calibri" w:hAnsi="Calibri" w:cs="Times New Roman"/>
                <w:b/>
              </w:rPr>
            </w:pPr>
            <w:r w:rsidRPr="00520152">
              <w:rPr>
                <w:rFonts w:ascii="Calibri" w:eastAsia="Calibri" w:hAnsi="Calibri" w:cs="Times New Roman"/>
                <w:b/>
              </w:rPr>
              <w:t xml:space="preserve">Öğrenci Kabul Edilecek Bölüm </w:t>
            </w:r>
          </w:p>
        </w:tc>
        <w:tc>
          <w:tcPr>
            <w:tcW w:w="1897" w:type="dxa"/>
          </w:tcPr>
          <w:p w14:paraId="362BE161" w14:textId="77777777" w:rsidR="00520152" w:rsidRPr="00520152" w:rsidRDefault="00520152" w:rsidP="00520152">
            <w:pPr>
              <w:rPr>
                <w:rFonts w:ascii="Calibri" w:eastAsia="Calibri" w:hAnsi="Calibri" w:cs="Times New Roman"/>
                <w:b/>
              </w:rPr>
            </w:pPr>
            <w:r w:rsidRPr="00520152">
              <w:rPr>
                <w:rFonts w:ascii="Calibri" w:eastAsia="Calibri" w:hAnsi="Calibri" w:cs="Times New Roman"/>
                <w:b/>
              </w:rPr>
              <w:t>Kabul Edileceği Yarıyıl</w:t>
            </w:r>
          </w:p>
        </w:tc>
        <w:tc>
          <w:tcPr>
            <w:tcW w:w="2064" w:type="dxa"/>
          </w:tcPr>
          <w:p w14:paraId="4C721882" w14:textId="77777777" w:rsidR="00520152" w:rsidRPr="00520152" w:rsidRDefault="00520152" w:rsidP="00520152">
            <w:pPr>
              <w:rPr>
                <w:rFonts w:ascii="Calibri" w:eastAsia="Calibri" w:hAnsi="Calibri" w:cs="Times New Roman"/>
                <w:b/>
              </w:rPr>
            </w:pPr>
            <w:r w:rsidRPr="00520152">
              <w:rPr>
                <w:rFonts w:ascii="Calibri" w:eastAsia="Calibri" w:hAnsi="Calibri" w:cs="Times New Roman"/>
                <w:b/>
              </w:rPr>
              <w:t>Kontenjanı</w:t>
            </w:r>
          </w:p>
        </w:tc>
        <w:tc>
          <w:tcPr>
            <w:tcW w:w="2528" w:type="dxa"/>
          </w:tcPr>
          <w:p w14:paraId="50231E00" w14:textId="77777777" w:rsidR="00520152" w:rsidRPr="00520152" w:rsidRDefault="00520152" w:rsidP="00520152">
            <w:pPr>
              <w:rPr>
                <w:rFonts w:ascii="Calibri" w:eastAsia="Calibri" w:hAnsi="Calibri" w:cs="Times New Roman"/>
                <w:b/>
              </w:rPr>
            </w:pPr>
            <w:r w:rsidRPr="00520152">
              <w:rPr>
                <w:rFonts w:ascii="Calibri" w:eastAsia="Calibri" w:hAnsi="Calibri" w:cs="Times New Roman"/>
                <w:b/>
              </w:rPr>
              <w:t>Şartlar</w:t>
            </w:r>
          </w:p>
        </w:tc>
      </w:tr>
      <w:tr w:rsidR="00520152" w:rsidRPr="00520152" w14:paraId="20EBFAA4" w14:textId="77777777" w:rsidTr="00770988">
        <w:trPr>
          <w:trHeight w:val="728"/>
        </w:trPr>
        <w:tc>
          <w:tcPr>
            <w:tcW w:w="1560" w:type="dxa"/>
            <w:vMerge w:val="restart"/>
          </w:tcPr>
          <w:p w14:paraId="10D7D784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  <w:p w14:paraId="437392D5" w14:textId="77777777" w:rsidR="00520152" w:rsidRPr="00520152" w:rsidRDefault="00520152" w:rsidP="00520152">
            <w:pPr>
              <w:rPr>
                <w:rFonts w:ascii="Calibri" w:eastAsia="Calibri" w:hAnsi="Calibri" w:cs="Times New Roman"/>
                <w:b/>
              </w:rPr>
            </w:pPr>
          </w:p>
          <w:p w14:paraId="43D4D1D7" w14:textId="77777777" w:rsidR="00520152" w:rsidRPr="00520152" w:rsidRDefault="00520152" w:rsidP="00520152">
            <w:pPr>
              <w:rPr>
                <w:rFonts w:ascii="Calibri" w:eastAsia="Calibri" w:hAnsi="Calibri" w:cs="Times New Roman"/>
                <w:b/>
              </w:rPr>
            </w:pPr>
          </w:p>
          <w:p w14:paraId="5683047D" w14:textId="77777777" w:rsidR="00520152" w:rsidRPr="00520152" w:rsidRDefault="00520152" w:rsidP="00520152">
            <w:pPr>
              <w:rPr>
                <w:rFonts w:ascii="Calibri" w:eastAsia="Calibri" w:hAnsi="Calibri" w:cs="Times New Roman"/>
                <w:b/>
              </w:rPr>
            </w:pPr>
          </w:p>
          <w:p w14:paraId="7B501203" w14:textId="77777777" w:rsidR="00520152" w:rsidRPr="00520152" w:rsidRDefault="00520152" w:rsidP="00520152">
            <w:pPr>
              <w:rPr>
                <w:rFonts w:ascii="Calibri" w:eastAsia="Calibri" w:hAnsi="Calibri" w:cs="Times New Roman"/>
                <w:b/>
              </w:rPr>
            </w:pPr>
            <w:r w:rsidRPr="00520152">
              <w:rPr>
                <w:rFonts w:ascii="Calibri" w:eastAsia="Calibri" w:hAnsi="Calibri" w:cs="Times New Roman"/>
                <w:b/>
              </w:rPr>
              <w:t>Edebiyat Fakültesi</w:t>
            </w:r>
          </w:p>
        </w:tc>
        <w:tc>
          <w:tcPr>
            <w:tcW w:w="3568" w:type="dxa"/>
            <w:vMerge w:val="restart"/>
          </w:tcPr>
          <w:p w14:paraId="49CFFECA" w14:textId="77777777" w:rsidR="00520152" w:rsidRPr="00D46F78" w:rsidRDefault="00520152" w:rsidP="00520152">
            <w:pPr>
              <w:rPr>
                <w:rFonts w:ascii="Calibri" w:eastAsia="Calibri" w:hAnsi="Calibri" w:cs="Times New Roman"/>
                <w:highlight w:val="yellow"/>
              </w:rPr>
            </w:pPr>
            <w:r w:rsidRPr="00D46F78">
              <w:rPr>
                <w:rFonts w:ascii="Calibri" w:eastAsia="Calibri" w:hAnsi="Calibri" w:cs="Times New Roman"/>
                <w:highlight w:val="yellow"/>
              </w:rPr>
              <w:t>Felsefe</w:t>
            </w:r>
          </w:p>
        </w:tc>
        <w:tc>
          <w:tcPr>
            <w:tcW w:w="4371" w:type="dxa"/>
          </w:tcPr>
          <w:p w14:paraId="679AF171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7" w:type="dxa"/>
          </w:tcPr>
          <w:p w14:paraId="3E2D7403" w14:textId="58A7017B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4" w:type="dxa"/>
          </w:tcPr>
          <w:p w14:paraId="70C86982" w14:textId="03366400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8" w:type="dxa"/>
          </w:tcPr>
          <w:p w14:paraId="538498EF" w14:textId="6CEE0B5A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</w:tr>
      <w:tr w:rsidR="00520152" w:rsidRPr="00520152" w14:paraId="00DD00A6" w14:textId="77777777" w:rsidTr="00770988">
        <w:trPr>
          <w:trHeight w:val="257"/>
        </w:trPr>
        <w:tc>
          <w:tcPr>
            <w:tcW w:w="1560" w:type="dxa"/>
            <w:vMerge/>
          </w:tcPr>
          <w:p w14:paraId="17FB3C0C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68" w:type="dxa"/>
            <w:vMerge/>
          </w:tcPr>
          <w:p w14:paraId="1C3B635D" w14:textId="77777777" w:rsidR="00520152" w:rsidRPr="00D46F78" w:rsidRDefault="00520152" w:rsidP="00520152">
            <w:pPr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4371" w:type="dxa"/>
          </w:tcPr>
          <w:p w14:paraId="4C67F791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7" w:type="dxa"/>
          </w:tcPr>
          <w:p w14:paraId="4B914673" w14:textId="6C6F190E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4" w:type="dxa"/>
          </w:tcPr>
          <w:p w14:paraId="1F487C47" w14:textId="41837D6A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8" w:type="dxa"/>
          </w:tcPr>
          <w:p w14:paraId="3AD462BF" w14:textId="19F0AF58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</w:tr>
      <w:tr w:rsidR="00520152" w:rsidRPr="00520152" w14:paraId="58F1E9BA" w14:textId="77777777" w:rsidTr="00770988">
        <w:trPr>
          <w:trHeight w:val="292"/>
        </w:trPr>
        <w:tc>
          <w:tcPr>
            <w:tcW w:w="1560" w:type="dxa"/>
            <w:vMerge/>
          </w:tcPr>
          <w:p w14:paraId="396E89D1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68" w:type="dxa"/>
            <w:vMerge w:val="restart"/>
          </w:tcPr>
          <w:p w14:paraId="60A9E287" w14:textId="77777777" w:rsidR="00520152" w:rsidRPr="00D46F78" w:rsidRDefault="00520152" w:rsidP="00520152">
            <w:pPr>
              <w:rPr>
                <w:rFonts w:ascii="Calibri" w:eastAsia="Calibri" w:hAnsi="Calibri" w:cs="Times New Roman"/>
                <w:highlight w:val="yellow"/>
              </w:rPr>
            </w:pPr>
            <w:r w:rsidRPr="00D46F78">
              <w:rPr>
                <w:rFonts w:ascii="Calibri" w:eastAsia="Calibri" w:hAnsi="Calibri" w:cs="Times New Roman"/>
                <w:highlight w:val="yellow"/>
              </w:rPr>
              <w:t>Sosyoloji</w:t>
            </w:r>
          </w:p>
          <w:p w14:paraId="706444E9" w14:textId="77777777" w:rsidR="00520152" w:rsidRPr="00D46F78" w:rsidRDefault="00520152" w:rsidP="00520152">
            <w:pPr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4371" w:type="dxa"/>
            <w:vAlign w:val="center"/>
          </w:tcPr>
          <w:p w14:paraId="51B47FC0" w14:textId="2103DCE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7" w:type="dxa"/>
          </w:tcPr>
          <w:p w14:paraId="1495D22D" w14:textId="7CF6BED5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4" w:type="dxa"/>
          </w:tcPr>
          <w:p w14:paraId="4AF2D9B1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8" w:type="dxa"/>
          </w:tcPr>
          <w:p w14:paraId="61962AB9" w14:textId="7D212E36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</w:tr>
      <w:tr w:rsidR="00520152" w:rsidRPr="00520152" w14:paraId="7EC78F27" w14:textId="77777777" w:rsidTr="00770988">
        <w:trPr>
          <w:trHeight w:val="299"/>
        </w:trPr>
        <w:tc>
          <w:tcPr>
            <w:tcW w:w="1560" w:type="dxa"/>
            <w:vMerge/>
          </w:tcPr>
          <w:p w14:paraId="53A05B56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68" w:type="dxa"/>
            <w:vMerge/>
          </w:tcPr>
          <w:p w14:paraId="49DCD91E" w14:textId="77777777" w:rsidR="00520152" w:rsidRPr="00D46F78" w:rsidRDefault="00520152" w:rsidP="00520152">
            <w:pPr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4371" w:type="dxa"/>
            <w:vAlign w:val="center"/>
          </w:tcPr>
          <w:p w14:paraId="77634356" w14:textId="09CC4D71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7" w:type="dxa"/>
          </w:tcPr>
          <w:p w14:paraId="361B234B" w14:textId="6E8BF1E8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4" w:type="dxa"/>
          </w:tcPr>
          <w:p w14:paraId="257189E9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8" w:type="dxa"/>
          </w:tcPr>
          <w:p w14:paraId="0FC474F5" w14:textId="2C3E5692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</w:tr>
      <w:tr w:rsidR="00520152" w:rsidRPr="00520152" w14:paraId="47EE8324" w14:textId="77777777" w:rsidTr="00770988">
        <w:trPr>
          <w:trHeight w:val="613"/>
        </w:trPr>
        <w:tc>
          <w:tcPr>
            <w:tcW w:w="1560" w:type="dxa"/>
            <w:vMerge/>
          </w:tcPr>
          <w:p w14:paraId="48CBB531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68" w:type="dxa"/>
            <w:vMerge w:val="restart"/>
          </w:tcPr>
          <w:p w14:paraId="49F2F38A" w14:textId="77777777" w:rsidR="00520152" w:rsidRPr="00D46F78" w:rsidRDefault="00520152" w:rsidP="00520152">
            <w:pPr>
              <w:rPr>
                <w:rFonts w:ascii="Calibri" w:eastAsia="Calibri" w:hAnsi="Calibri" w:cs="Times New Roman"/>
                <w:highlight w:val="yellow"/>
              </w:rPr>
            </w:pPr>
            <w:r w:rsidRPr="00D46F78">
              <w:rPr>
                <w:rFonts w:ascii="Calibri" w:eastAsia="Calibri" w:hAnsi="Calibri" w:cs="Times New Roman"/>
                <w:highlight w:val="yellow"/>
              </w:rPr>
              <w:t>Arkeoloji</w:t>
            </w:r>
          </w:p>
        </w:tc>
        <w:tc>
          <w:tcPr>
            <w:tcW w:w="4371" w:type="dxa"/>
          </w:tcPr>
          <w:p w14:paraId="6A3BDB3C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7" w:type="dxa"/>
          </w:tcPr>
          <w:p w14:paraId="15567B05" w14:textId="54159D02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4" w:type="dxa"/>
          </w:tcPr>
          <w:p w14:paraId="4DDEFC1D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8" w:type="dxa"/>
          </w:tcPr>
          <w:p w14:paraId="7E7ACBEF" w14:textId="7DC39AC6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</w:tr>
      <w:tr w:rsidR="00520152" w:rsidRPr="00520152" w14:paraId="114D0891" w14:textId="77777777" w:rsidTr="00770988">
        <w:trPr>
          <w:trHeight w:val="254"/>
        </w:trPr>
        <w:tc>
          <w:tcPr>
            <w:tcW w:w="1560" w:type="dxa"/>
            <w:vMerge/>
          </w:tcPr>
          <w:p w14:paraId="2429C489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68" w:type="dxa"/>
            <w:vMerge/>
          </w:tcPr>
          <w:p w14:paraId="7165880B" w14:textId="77777777" w:rsidR="00520152" w:rsidRPr="00D46F78" w:rsidRDefault="00520152" w:rsidP="00520152">
            <w:pPr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4371" w:type="dxa"/>
          </w:tcPr>
          <w:p w14:paraId="5F210AC0" w14:textId="1A6D7800" w:rsidR="00520152" w:rsidRPr="00520152" w:rsidRDefault="00520152" w:rsidP="00520152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97" w:type="dxa"/>
          </w:tcPr>
          <w:p w14:paraId="11A6523A" w14:textId="1AB12F3A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4" w:type="dxa"/>
          </w:tcPr>
          <w:p w14:paraId="34AD32D1" w14:textId="7FCA9B35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8" w:type="dxa"/>
          </w:tcPr>
          <w:p w14:paraId="73835B28" w14:textId="5C3531F6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</w:tr>
      <w:tr w:rsidR="00520152" w:rsidRPr="00520152" w14:paraId="17CAE99B" w14:textId="77777777" w:rsidTr="00770988">
        <w:trPr>
          <w:trHeight w:val="254"/>
        </w:trPr>
        <w:tc>
          <w:tcPr>
            <w:tcW w:w="1560" w:type="dxa"/>
            <w:vMerge/>
          </w:tcPr>
          <w:p w14:paraId="534E600B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68" w:type="dxa"/>
            <w:vMerge/>
          </w:tcPr>
          <w:p w14:paraId="00C756C6" w14:textId="77777777" w:rsidR="00520152" w:rsidRPr="00D46F78" w:rsidRDefault="00520152" w:rsidP="00520152">
            <w:pPr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4371" w:type="dxa"/>
          </w:tcPr>
          <w:p w14:paraId="7A58960F" w14:textId="3E142814" w:rsidR="00520152" w:rsidRPr="00520152" w:rsidRDefault="00520152" w:rsidP="00520152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97" w:type="dxa"/>
          </w:tcPr>
          <w:p w14:paraId="3381BD21" w14:textId="0BE3D2A1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4" w:type="dxa"/>
          </w:tcPr>
          <w:p w14:paraId="13416DC9" w14:textId="6A244123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8" w:type="dxa"/>
          </w:tcPr>
          <w:p w14:paraId="501D86D8" w14:textId="74A146C1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</w:tr>
      <w:tr w:rsidR="00520152" w:rsidRPr="00520152" w14:paraId="6969A315" w14:textId="77777777" w:rsidTr="00770988">
        <w:trPr>
          <w:trHeight w:val="366"/>
        </w:trPr>
        <w:tc>
          <w:tcPr>
            <w:tcW w:w="1560" w:type="dxa"/>
            <w:vMerge/>
          </w:tcPr>
          <w:p w14:paraId="5E70B0AE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68" w:type="dxa"/>
            <w:vMerge w:val="restart"/>
          </w:tcPr>
          <w:p w14:paraId="2436E718" w14:textId="77777777" w:rsidR="00520152" w:rsidRPr="00D46F78" w:rsidRDefault="00520152" w:rsidP="00520152">
            <w:pPr>
              <w:rPr>
                <w:rFonts w:ascii="Calibri" w:eastAsia="Calibri" w:hAnsi="Calibri" w:cs="Times New Roman"/>
                <w:highlight w:val="yellow"/>
              </w:rPr>
            </w:pPr>
            <w:r w:rsidRPr="00D46F78">
              <w:rPr>
                <w:rFonts w:ascii="Calibri" w:eastAsia="Calibri" w:hAnsi="Calibri" w:cs="Times New Roman"/>
                <w:highlight w:val="yellow"/>
              </w:rPr>
              <w:t>Çağdaş Türk Lehçeleri ve Edebiyatları</w:t>
            </w:r>
          </w:p>
        </w:tc>
        <w:tc>
          <w:tcPr>
            <w:tcW w:w="4371" w:type="dxa"/>
          </w:tcPr>
          <w:p w14:paraId="2CA9226E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7" w:type="dxa"/>
          </w:tcPr>
          <w:p w14:paraId="6F9AB006" w14:textId="47CE14CC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4" w:type="dxa"/>
          </w:tcPr>
          <w:p w14:paraId="1C5FBCC2" w14:textId="432A460C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8" w:type="dxa"/>
          </w:tcPr>
          <w:p w14:paraId="1FD92B94" w14:textId="26526CF2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</w:tr>
      <w:tr w:rsidR="00520152" w:rsidRPr="00520152" w14:paraId="72A3EDBB" w14:textId="77777777" w:rsidTr="00770988">
        <w:trPr>
          <w:trHeight w:val="366"/>
        </w:trPr>
        <w:tc>
          <w:tcPr>
            <w:tcW w:w="1560" w:type="dxa"/>
            <w:vMerge/>
          </w:tcPr>
          <w:p w14:paraId="14A24010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68" w:type="dxa"/>
            <w:vMerge/>
          </w:tcPr>
          <w:p w14:paraId="2F805AB7" w14:textId="77777777" w:rsidR="00520152" w:rsidRPr="00D46F78" w:rsidRDefault="00520152" w:rsidP="00520152">
            <w:pPr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4371" w:type="dxa"/>
          </w:tcPr>
          <w:p w14:paraId="6A24DB18" w14:textId="469A0C49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7" w:type="dxa"/>
          </w:tcPr>
          <w:p w14:paraId="22F625E6" w14:textId="6166FA3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4" w:type="dxa"/>
          </w:tcPr>
          <w:p w14:paraId="5818BDE6" w14:textId="5ECC5F0A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8" w:type="dxa"/>
          </w:tcPr>
          <w:p w14:paraId="4839F61F" w14:textId="4800B92A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</w:tr>
      <w:tr w:rsidR="00520152" w:rsidRPr="00520152" w14:paraId="27CCEBF3" w14:textId="77777777" w:rsidTr="00770988">
        <w:trPr>
          <w:trHeight w:val="278"/>
        </w:trPr>
        <w:tc>
          <w:tcPr>
            <w:tcW w:w="1560" w:type="dxa"/>
            <w:vMerge/>
          </w:tcPr>
          <w:p w14:paraId="15E42369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68" w:type="dxa"/>
            <w:vMerge w:val="restart"/>
          </w:tcPr>
          <w:p w14:paraId="6C2F2C03" w14:textId="77777777" w:rsidR="00520152" w:rsidRPr="00D46F78" w:rsidRDefault="00520152" w:rsidP="00520152">
            <w:pPr>
              <w:rPr>
                <w:rFonts w:ascii="Calibri" w:eastAsia="Calibri" w:hAnsi="Calibri" w:cs="Times New Roman"/>
                <w:highlight w:val="yellow"/>
              </w:rPr>
            </w:pPr>
            <w:r w:rsidRPr="00D46F78">
              <w:rPr>
                <w:rFonts w:ascii="Calibri" w:eastAsia="Calibri" w:hAnsi="Calibri" w:cs="Times New Roman"/>
                <w:highlight w:val="yellow"/>
              </w:rPr>
              <w:t>Tarih</w:t>
            </w:r>
          </w:p>
        </w:tc>
        <w:tc>
          <w:tcPr>
            <w:tcW w:w="4371" w:type="dxa"/>
          </w:tcPr>
          <w:p w14:paraId="68B86A1F" w14:textId="6D52AEE1" w:rsidR="00520152" w:rsidRPr="00520152" w:rsidRDefault="00520152" w:rsidP="00520152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97" w:type="dxa"/>
          </w:tcPr>
          <w:p w14:paraId="05CC0AFF" w14:textId="7310F9F9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4" w:type="dxa"/>
          </w:tcPr>
          <w:p w14:paraId="7FCE830B" w14:textId="1A8172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8" w:type="dxa"/>
          </w:tcPr>
          <w:p w14:paraId="308635DB" w14:textId="1ED63379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</w:tr>
      <w:tr w:rsidR="00520152" w:rsidRPr="00520152" w14:paraId="27F5D59C" w14:textId="77777777" w:rsidTr="00770988">
        <w:trPr>
          <w:trHeight w:val="278"/>
        </w:trPr>
        <w:tc>
          <w:tcPr>
            <w:tcW w:w="1560" w:type="dxa"/>
            <w:vMerge/>
          </w:tcPr>
          <w:p w14:paraId="7B849780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68" w:type="dxa"/>
            <w:vMerge/>
          </w:tcPr>
          <w:p w14:paraId="28B4FB9E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71" w:type="dxa"/>
          </w:tcPr>
          <w:p w14:paraId="4225A873" w14:textId="22A1A697" w:rsidR="00520152" w:rsidRPr="00520152" w:rsidRDefault="00520152" w:rsidP="00520152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97" w:type="dxa"/>
          </w:tcPr>
          <w:p w14:paraId="39BC2BA1" w14:textId="7D2C2C05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4" w:type="dxa"/>
          </w:tcPr>
          <w:p w14:paraId="02E28FE4" w14:textId="1A3BA4C0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8" w:type="dxa"/>
          </w:tcPr>
          <w:p w14:paraId="48B6CD7B" w14:textId="180BDD76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</w:tr>
      <w:tr w:rsidR="00520152" w:rsidRPr="00520152" w14:paraId="5F1CDE35" w14:textId="77777777" w:rsidTr="00770988">
        <w:trPr>
          <w:trHeight w:val="278"/>
        </w:trPr>
        <w:tc>
          <w:tcPr>
            <w:tcW w:w="1560" w:type="dxa"/>
            <w:vMerge/>
          </w:tcPr>
          <w:p w14:paraId="1D1077B3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68" w:type="dxa"/>
            <w:vMerge/>
          </w:tcPr>
          <w:p w14:paraId="1BCCC015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71" w:type="dxa"/>
          </w:tcPr>
          <w:p w14:paraId="18F1A5FF" w14:textId="0FC08674" w:rsidR="00520152" w:rsidRPr="00520152" w:rsidRDefault="00520152" w:rsidP="00520152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97" w:type="dxa"/>
          </w:tcPr>
          <w:p w14:paraId="0979DC3D" w14:textId="515D9F99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4" w:type="dxa"/>
          </w:tcPr>
          <w:p w14:paraId="2302D745" w14:textId="1CB470F1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8" w:type="dxa"/>
          </w:tcPr>
          <w:p w14:paraId="3F093401" w14:textId="2E80C28D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</w:tr>
    </w:tbl>
    <w:p w14:paraId="052A81F0" w14:textId="77777777" w:rsidR="00520152" w:rsidRPr="00520152" w:rsidRDefault="00520152" w:rsidP="00520152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4AC777DA" w14:textId="77777777" w:rsidR="00520152" w:rsidRPr="00520152" w:rsidRDefault="00520152" w:rsidP="00520152">
      <w:pPr>
        <w:spacing w:after="200" w:line="276" w:lineRule="auto"/>
        <w:rPr>
          <w:rFonts w:ascii="Calibri" w:eastAsia="Calibri" w:hAnsi="Calibri" w:cs="Times New Roman"/>
          <w:b/>
        </w:rPr>
      </w:pPr>
      <w:r w:rsidRPr="00852212">
        <w:rPr>
          <w:rFonts w:ascii="Calibri" w:eastAsia="Calibri" w:hAnsi="Calibri" w:cs="Times New Roman"/>
          <w:b/>
          <w:highlight w:val="yellow"/>
        </w:rPr>
        <w:t>2023-2024 Eğitim-Öğretim Yılı Yan Dal Kontenjanları ve Şartları Tablosu</w:t>
      </w:r>
    </w:p>
    <w:tbl>
      <w:tblPr>
        <w:tblStyle w:val="TabloKlavuzu"/>
        <w:tblW w:w="1587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20"/>
        <w:gridCol w:w="3067"/>
        <w:gridCol w:w="3864"/>
        <w:gridCol w:w="1632"/>
        <w:gridCol w:w="1433"/>
        <w:gridCol w:w="2760"/>
      </w:tblGrid>
      <w:tr w:rsidR="00520152" w:rsidRPr="00520152" w14:paraId="285586D9" w14:textId="77777777" w:rsidTr="00852212">
        <w:trPr>
          <w:trHeight w:val="640"/>
        </w:trPr>
        <w:tc>
          <w:tcPr>
            <w:tcW w:w="3120" w:type="dxa"/>
          </w:tcPr>
          <w:p w14:paraId="614DD1B7" w14:textId="777777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520152">
              <w:rPr>
                <w:rFonts w:ascii="Calibri" w:eastAsia="Calibri" w:hAnsi="Calibri" w:cs="Times New Roman"/>
                <w:b/>
              </w:rPr>
              <w:t>Fakülte</w:t>
            </w:r>
          </w:p>
        </w:tc>
        <w:tc>
          <w:tcPr>
            <w:tcW w:w="3067" w:type="dxa"/>
          </w:tcPr>
          <w:p w14:paraId="01734C6D" w14:textId="777777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520152">
              <w:rPr>
                <w:rFonts w:ascii="Calibri" w:eastAsia="Calibri" w:hAnsi="Calibri" w:cs="Times New Roman"/>
                <w:b/>
              </w:rPr>
              <w:t>Yan Dal Açacak Bölüm</w:t>
            </w:r>
          </w:p>
        </w:tc>
        <w:tc>
          <w:tcPr>
            <w:tcW w:w="3864" w:type="dxa"/>
          </w:tcPr>
          <w:p w14:paraId="3F479723" w14:textId="777777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520152">
              <w:rPr>
                <w:rFonts w:ascii="Calibri" w:eastAsia="Calibri" w:hAnsi="Calibri" w:cs="Times New Roman"/>
                <w:b/>
              </w:rPr>
              <w:t xml:space="preserve">Öğrenci Kabul Edilecek Bölüm </w:t>
            </w:r>
          </w:p>
        </w:tc>
        <w:tc>
          <w:tcPr>
            <w:tcW w:w="1632" w:type="dxa"/>
          </w:tcPr>
          <w:p w14:paraId="387DF3A1" w14:textId="777777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520152">
              <w:rPr>
                <w:rFonts w:ascii="Calibri" w:eastAsia="Calibri" w:hAnsi="Calibri" w:cs="Times New Roman"/>
                <w:b/>
              </w:rPr>
              <w:t>Kabul Edileceği Yarıyıl</w:t>
            </w:r>
          </w:p>
        </w:tc>
        <w:tc>
          <w:tcPr>
            <w:tcW w:w="1433" w:type="dxa"/>
          </w:tcPr>
          <w:p w14:paraId="52F84B97" w14:textId="777777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520152">
              <w:rPr>
                <w:rFonts w:ascii="Calibri" w:eastAsia="Calibri" w:hAnsi="Calibri" w:cs="Times New Roman"/>
                <w:b/>
              </w:rPr>
              <w:t>Kontenjanı</w:t>
            </w:r>
          </w:p>
        </w:tc>
        <w:tc>
          <w:tcPr>
            <w:tcW w:w="2760" w:type="dxa"/>
          </w:tcPr>
          <w:p w14:paraId="1A78D379" w14:textId="777777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520152">
              <w:rPr>
                <w:rFonts w:ascii="Calibri" w:eastAsia="Calibri" w:hAnsi="Calibri" w:cs="Times New Roman"/>
                <w:b/>
              </w:rPr>
              <w:t>Şartlar</w:t>
            </w:r>
          </w:p>
        </w:tc>
      </w:tr>
      <w:tr w:rsidR="00520152" w:rsidRPr="00520152" w14:paraId="73C07979" w14:textId="77777777" w:rsidTr="00852212">
        <w:trPr>
          <w:trHeight w:val="727"/>
        </w:trPr>
        <w:tc>
          <w:tcPr>
            <w:tcW w:w="3120" w:type="dxa"/>
            <w:vMerge w:val="restart"/>
          </w:tcPr>
          <w:p w14:paraId="74230E04" w14:textId="777777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  <w:p w14:paraId="7FDDB1D3" w14:textId="777777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  <w:p w14:paraId="76FBEDF3" w14:textId="777777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  <w:p w14:paraId="39E47EAF" w14:textId="777777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  <w:p w14:paraId="0DDCDFB6" w14:textId="777777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  <w:p w14:paraId="6D7EFE50" w14:textId="777777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  <w:p w14:paraId="3BEF41EB" w14:textId="777777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520152">
              <w:rPr>
                <w:rFonts w:ascii="Calibri" w:eastAsia="Calibri" w:hAnsi="Calibri" w:cs="Times New Roman"/>
                <w:b/>
              </w:rPr>
              <w:t>Edebiyat Fakültesi</w:t>
            </w:r>
          </w:p>
          <w:p w14:paraId="64C09BC7" w14:textId="777777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  <w:p w14:paraId="4C24FF1A" w14:textId="777777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  <w:p w14:paraId="425B722B" w14:textId="777777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067" w:type="dxa"/>
            <w:vMerge w:val="restart"/>
          </w:tcPr>
          <w:p w14:paraId="4937C0C6" w14:textId="77777777" w:rsidR="00520152" w:rsidRPr="00D46F78" w:rsidRDefault="00520152" w:rsidP="00520152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  <w:r w:rsidRPr="00D46F78">
              <w:rPr>
                <w:rFonts w:ascii="Calibri" w:eastAsia="Calibri" w:hAnsi="Calibri" w:cs="Times New Roman"/>
                <w:highlight w:val="yellow"/>
              </w:rPr>
              <w:t>Felsefe</w:t>
            </w:r>
          </w:p>
          <w:p w14:paraId="7AEB4E02" w14:textId="77777777" w:rsidR="00520152" w:rsidRPr="00D46F78" w:rsidRDefault="00520152" w:rsidP="00520152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3864" w:type="dxa"/>
          </w:tcPr>
          <w:p w14:paraId="544D4586" w14:textId="777777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32" w:type="dxa"/>
          </w:tcPr>
          <w:p w14:paraId="3370F6C1" w14:textId="094BB4F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</w:tcPr>
          <w:p w14:paraId="0FB7121F" w14:textId="68330B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60" w:type="dxa"/>
          </w:tcPr>
          <w:p w14:paraId="7D3EF817" w14:textId="67F2C9C2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20152" w:rsidRPr="00520152" w14:paraId="49C9169F" w14:textId="77777777" w:rsidTr="00852212">
        <w:trPr>
          <w:trHeight w:val="443"/>
        </w:trPr>
        <w:tc>
          <w:tcPr>
            <w:tcW w:w="3120" w:type="dxa"/>
            <w:vMerge/>
          </w:tcPr>
          <w:p w14:paraId="3A00FF2F" w14:textId="777777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067" w:type="dxa"/>
            <w:vMerge/>
          </w:tcPr>
          <w:p w14:paraId="534A7B06" w14:textId="77777777" w:rsidR="00520152" w:rsidRPr="00D46F78" w:rsidRDefault="00520152" w:rsidP="00520152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3864" w:type="dxa"/>
          </w:tcPr>
          <w:p w14:paraId="6B5E83EC" w14:textId="07340F58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32" w:type="dxa"/>
          </w:tcPr>
          <w:p w14:paraId="23F7E069" w14:textId="24E8849C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</w:tcPr>
          <w:p w14:paraId="7768D05E" w14:textId="5C7F90F2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60" w:type="dxa"/>
          </w:tcPr>
          <w:p w14:paraId="0B0E9725" w14:textId="386A2E50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20152" w:rsidRPr="00520152" w14:paraId="4B1DDA1D" w14:textId="77777777" w:rsidTr="00852212">
        <w:trPr>
          <w:trHeight w:val="582"/>
        </w:trPr>
        <w:tc>
          <w:tcPr>
            <w:tcW w:w="3120" w:type="dxa"/>
            <w:vMerge/>
          </w:tcPr>
          <w:p w14:paraId="4275A3BC" w14:textId="777777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067" w:type="dxa"/>
            <w:vMerge w:val="restart"/>
          </w:tcPr>
          <w:p w14:paraId="36173233" w14:textId="77777777" w:rsidR="00520152" w:rsidRPr="00D46F78" w:rsidRDefault="00520152" w:rsidP="00520152">
            <w:pPr>
              <w:rPr>
                <w:rFonts w:ascii="Calibri" w:eastAsia="Calibri" w:hAnsi="Calibri" w:cs="Times New Roman"/>
                <w:highlight w:val="yellow"/>
              </w:rPr>
            </w:pPr>
            <w:r w:rsidRPr="00D46F78">
              <w:rPr>
                <w:rFonts w:ascii="Calibri" w:eastAsia="Calibri" w:hAnsi="Calibri" w:cs="Times New Roman"/>
                <w:highlight w:val="yellow"/>
              </w:rPr>
              <w:t>Türk Dili ve Edebiyatı</w:t>
            </w:r>
          </w:p>
          <w:p w14:paraId="32ED8C45" w14:textId="77777777" w:rsidR="00520152" w:rsidRPr="00D46F78" w:rsidRDefault="00520152" w:rsidP="00520152">
            <w:pPr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3864" w:type="dxa"/>
          </w:tcPr>
          <w:p w14:paraId="5E2B0051" w14:textId="1529E305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32" w:type="dxa"/>
          </w:tcPr>
          <w:p w14:paraId="32B807AE" w14:textId="5C7F27E2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</w:tcPr>
          <w:p w14:paraId="590B7966" w14:textId="1474B63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60" w:type="dxa"/>
          </w:tcPr>
          <w:p w14:paraId="283D1A12" w14:textId="733D5F0F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20152" w:rsidRPr="00520152" w14:paraId="14C30B95" w14:textId="77777777" w:rsidTr="00852212">
        <w:trPr>
          <w:trHeight w:val="280"/>
        </w:trPr>
        <w:tc>
          <w:tcPr>
            <w:tcW w:w="3120" w:type="dxa"/>
            <w:vMerge/>
          </w:tcPr>
          <w:p w14:paraId="53455F81" w14:textId="777777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067" w:type="dxa"/>
            <w:vMerge/>
          </w:tcPr>
          <w:p w14:paraId="276DB0F4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64" w:type="dxa"/>
          </w:tcPr>
          <w:p w14:paraId="362A595B" w14:textId="37167AD3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32" w:type="dxa"/>
          </w:tcPr>
          <w:p w14:paraId="11B2D44C" w14:textId="553A4283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</w:tcPr>
          <w:p w14:paraId="14873217" w14:textId="555912FC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60" w:type="dxa"/>
          </w:tcPr>
          <w:p w14:paraId="219964F7" w14:textId="02F6E919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6C5F6F4D" w14:textId="77777777" w:rsidR="003D71B6" w:rsidRDefault="003D71B6"/>
    <w:sectPr w:rsidR="003D71B6" w:rsidSect="00EC0269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B6"/>
    <w:rsid w:val="003D71B6"/>
    <w:rsid w:val="00520152"/>
    <w:rsid w:val="00601B06"/>
    <w:rsid w:val="00852212"/>
    <w:rsid w:val="00D4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4F45"/>
  <w15:chartTrackingRefBased/>
  <w15:docId w15:val="{9CAA1A44-A7BA-48BF-803C-5D8386E6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MSKU</dc:creator>
  <cp:keywords/>
  <dc:description/>
  <cp:lastModifiedBy>.</cp:lastModifiedBy>
  <cp:revision>4</cp:revision>
  <dcterms:created xsi:type="dcterms:W3CDTF">2025-09-03T12:25:00Z</dcterms:created>
  <dcterms:modified xsi:type="dcterms:W3CDTF">2025-09-03T19:44:00Z</dcterms:modified>
</cp:coreProperties>
</file>